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page" w:horzAnchor="margin" w:tblpY="1491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3143"/>
        <w:gridCol w:w="2578"/>
        <w:gridCol w:w="3319"/>
        <w:gridCol w:w="393"/>
      </w:tblGrid>
      <w:tr w:rsidR="00531307" w:rsidRPr="00531307" w14:paraId="59384857" w14:textId="77777777" w:rsidTr="008B34E2">
        <w:trPr>
          <w:gridAfter w:val="1"/>
          <w:wAfter w:w="393" w:type="dxa"/>
          <w:trHeight w:val="727"/>
        </w:trPr>
        <w:tc>
          <w:tcPr>
            <w:tcW w:w="3416" w:type="dxa"/>
            <w:gridSpan w:val="2"/>
          </w:tcPr>
          <w:p w14:paraId="129CD862" w14:textId="77777777" w:rsidR="00531307" w:rsidRPr="00531307" w:rsidRDefault="00531307" w:rsidP="008B34E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>КЫРГЫЗ РЕСПУБЛИКАСЫ</w:t>
            </w:r>
          </w:p>
          <w:p w14:paraId="2625D2D6" w14:textId="77777777" w:rsidR="00531307" w:rsidRPr="00531307" w:rsidRDefault="00531307" w:rsidP="008B34E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ОШ ОБЛУСУ</w:t>
            </w:r>
          </w:p>
          <w:p w14:paraId="14162E2B" w14:textId="77777777" w:rsidR="00531307" w:rsidRPr="00531307" w:rsidRDefault="00531307" w:rsidP="008B34E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НООКАТ РАЙОНУ</w:t>
            </w:r>
          </w:p>
          <w:p w14:paraId="31F5D39B" w14:textId="77777777" w:rsidR="00531307" w:rsidRPr="00531307" w:rsidRDefault="00531307" w:rsidP="008B34E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</w:p>
          <w:p w14:paraId="3EC3ACB0" w14:textId="77777777" w:rsidR="00531307" w:rsidRPr="00531307" w:rsidRDefault="00531307" w:rsidP="008B34E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КЕНЕШ АЙЫЛДЫК </w:t>
            </w:r>
          </w:p>
          <w:p w14:paraId="73C4AB6F" w14:textId="77777777" w:rsidR="00531307" w:rsidRPr="00531307" w:rsidRDefault="00531307" w:rsidP="008B34E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 КЕҢЕШИ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5AF1B6CF" w14:textId="77777777" w:rsidR="00531307" w:rsidRPr="00531307" w:rsidRDefault="00531307" w:rsidP="008B34E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53130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706F659" wp14:editId="6125B59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1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</w:tcPr>
          <w:p w14:paraId="05FF1C36" w14:textId="77777777" w:rsidR="00531307" w:rsidRPr="00531307" w:rsidRDefault="00531307" w:rsidP="008B34E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>КЫРГЫЗСКАЯ РЕСПУБЛИКА</w:t>
            </w:r>
          </w:p>
          <w:p w14:paraId="26EA0482" w14:textId="77777777" w:rsidR="00531307" w:rsidRPr="00531307" w:rsidRDefault="00531307" w:rsidP="008B34E2">
            <w:pPr>
              <w:jc w:val="center"/>
              <w:rPr>
                <w:rFonts w:ascii="Times New Roman" w:hAnsi="Times New Roman" w:cs="Times New Roman"/>
                <w:b/>
                <w:color w:val="003399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ОШ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СКАЯ ОБЛАСТЬ 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НООКАТ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>СКИЙ РАЙОН</w:t>
            </w:r>
          </w:p>
          <w:p w14:paraId="7ABBAE3D" w14:textId="77777777" w:rsidR="00531307" w:rsidRPr="00531307" w:rsidRDefault="00531307" w:rsidP="008B34E2">
            <w:pPr>
              <w:jc w:val="center"/>
              <w:rPr>
                <w:rFonts w:ascii="Times New Roman" w:hAnsi="Times New Roman" w:cs="Times New Roman"/>
                <w:b/>
                <w:color w:val="003399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 </w:t>
            </w:r>
          </w:p>
          <w:p w14:paraId="0D185126" w14:textId="77777777" w:rsidR="00531307" w:rsidRPr="00531307" w:rsidRDefault="00531307" w:rsidP="008B34E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КЕҢЕШСКИЙ 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>АЙЫЛ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НЫЙ 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КЕНЕШ 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 </w:t>
            </w:r>
          </w:p>
          <w:p w14:paraId="78EDE35C" w14:textId="77777777" w:rsidR="00531307" w:rsidRPr="00531307" w:rsidRDefault="00531307" w:rsidP="008B34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307" w:rsidRPr="00531307" w14:paraId="206FC4FB" w14:textId="77777777" w:rsidTr="008B34E2">
        <w:tblPrEx>
          <w:tblBorders>
            <w:top w:val="single" w:sz="4" w:space="0" w:color="auto"/>
          </w:tblBorders>
        </w:tblPrEx>
        <w:trPr>
          <w:gridBefore w:val="1"/>
          <w:wBefore w:w="273" w:type="dxa"/>
          <w:trHeight w:val="30"/>
        </w:trPr>
        <w:tc>
          <w:tcPr>
            <w:tcW w:w="9433" w:type="dxa"/>
            <w:gridSpan w:val="4"/>
            <w:tcBorders>
              <w:top w:val="single" w:sz="18" w:space="0" w:color="auto"/>
            </w:tcBorders>
          </w:tcPr>
          <w:p w14:paraId="5F3C1EA0" w14:textId="77777777" w:rsidR="00531307" w:rsidRPr="00531307" w:rsidRDefault="00531307" w:rsidP="008B34E2">
            <w:pPr>
              <w:rPr>
                <w:rFonts w:ascii="Times New Roman" w:hAnsi="Times New Roman" w:cs="Times New Roman"/>
                <w:color w:val="FF0000"/>
                <w:lang w:val="ky-KG"/>
              </w:rPr>
            </w:pPr>
          </w:p>
        </w:tc>
      </w:tr>
    </w:tbl>
    <w:p w14:paraId="7AE49763" w14:textId="1DB4C562" w:rsidR="00531307" w:rsidRDefault="00BA6DB6" w:rsidP="00B1157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Долбоор</w:t>
      </w:r>
      <w:r w:rsidR="004B6AF2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</w:p>
    <w:p w14:paraId="2E90B8BC" w14:textId="77777777" w:rsidR="00531307" w:rsidRPr="00531307" w:rsidRDefault="00531307" w:rsidP="00531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</w:t>
      </w:r>
      <w:r w:rsidRPr="00531307">
        <w:rPr>
          <w:rFonts w:ascii="Times New Roman" w:hAnsi="Times New Roman" w:cs="Times New Roman"/>
          <w:sz w:val="28"/>
          <w:szCs w:val="28"/>
          <w:lang w:val="ky-KG"/>
        </w:rPr>
        <w:t xml:space="preserve">       Айылдык  кеңештин   </w:t>
      </w:r>
    </w:p>
    <w:p w14:paraId="010BE33C" w14:textId="77777777" w:rsidR="00531307" w:rsidRPr="00531307" w:rsidRDefault="00531307" w:rsidP="0053130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531307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ТОКТОМУ  </w:t>
      </w:r>
    </w:p>
    <w:p w14:paraId="450BCB95" w14:textId="77777777" w:rsidR="0095554B" w:rsidRDefault="00531307" w:rsidP="0053130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531307">
        <w:rPr>
          <w:rFonts w:ascii="Times New Roman" w:hAnsi="Times New Roman" w:cs="Times New Roman"/>
          <w:b/>
          <w:lang w:val="ky-KG"/>
        </w:rPr>
        <w:t xml:space="preserve"> </w:t>
      </w:r>
    </w:p>
    <w:p w14:paraId="20F6EDEC" w14:textId="54829C63" w:rsidR="00531307" w:rsidRPr="0095554B" w:rsidRDefault="00191A74" w:rsidP="0053130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_</w:t>
      </w:r>
      <w:r w:rsidR="003E4F58">
        <w:rPr>
          <w:rFonts w:ascii="Times New Roman" w:hAnsi="Times New Roman" w:cs="Times New Roman"/>
          <w:b/>
          <w:lang w:val="ky-KG"/>
        </w:rPr>
        <w:t>______________</w:t>
      </w:r>
      <w:r w:rsidR="00531307" w:rsidRPr="00531307">
        <w:rPr>
          <w:rFonts w:ascii="Times New Roman" w:hAnsi="Times New Roman" w:cs="Times New Roman"/>
          <w:lang w:val="ky-KG"/>
        </w:rPr>
        <w:t>№</w:t>
      </w:r>
      <w:r>
        <w:rPr>
          <w:rFonts w:ascii="Times New Roman" w:hAnsi="Times New Roman" w:cs="Times New Roman"/>
          <w:lang w:val="ky-KG"/>
        </w:rPr>
        <w:t>_</w:t>
      </w:r>
      <w:r w:rsidR="0095554B">
        <w:rPr>
          <w:rFonts w:ascii="Times New Roman" w:hAnsi="Times New Roman" w:cs="Times New Roman"/>
          <w:lang w:val="ky-KG"/>
        </w:rPr>
        <w:t>________</w:t>
      </w:r>
      <w:r w:rsidR="00531307" w:rsidRPr="00531307">
        <w:rPr>
          <w:rFonts w:ascii="Times New Roman" w:hAnsi="Times New Roman" w:cs="Times New Roman"/>
          <w:lang w:val="ky-KG"/>
        </w:rPr>
        <w:t xml:space="preserve">                      </w:t>
      </w:r>
      <w:r>
        <w:rPr>
          <w:rFonts w:ascii="Times New Roman" w:hAnsi="Times New Roman" w:cs="Times New Roman"/>
          <w:lang w:val="ky-KG"/>
        </w:rPr>
        <w:t xml:space="preserve">                                                     </w:t>
      </w:r>
      <w:r w:rsidR="00531307" w:rsidRPr="00531307">
        <w:rPr>
          <w:rFonts w:ascii="Times New Roman" w:hAnsi="Times New Roman" w:cs="Times New Roman"/>
          <w:lang w:val="ky-KG"/>
        </w:rPr>
        <w:t xml:space="preserve"> Куу-Майдан айылы</w:t>
      </w:r>
    </w:p>
    <w:p w14:paraId="3C124389" w14:textId="77777777" w:rsidR="00531307" w:rsidRDefault="00531307" w:rsidP="00531307">
      <w:pPr>
        <w:spacing w:after="0"/>
        <w:rPr>
          <w:lang w:val="ky-KG"/>
        </w:rPr>
      </w:pPr>
    </w:p>
    <w:p w14:paraId="23B5BF94" w14:textId="77777777" w:rsidR="00531307" w:rsidRDefault="00531307" w:rsidP="00531307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E835E52" w14:textId="77777777" w:rsidR="00531307" w:rsidRDefault="00531307" w:rsidP="00531307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Кеңеш айыл өкмөтүнүн  2026-жылга айылдык бюджети жана </w:t>
      </w:r>
    </w:p>
    <w:p w14:paraId="60C62330" w14:textId="77777777" w:rsidR="00531307" w:rsidRDefault="00531307" w:rsidP="00531307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2027-2028-жылдарга бюджеттин болжолун бекитүү  жөнүндө</w:t>
      </w:r>
    </w:p>
    <w:p w14:paraId="2C40D981" w14:textId="77777777" w:rsidR="00531307" w:rsidRDefault="00531307" w:rsidP="00531307">
      <w:pPr>
        <w:tabs>
          <w:tab w:val="left" w:pos="2400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EE50760" w14:textId="5EE56C96" w:rsidR="00531307" w:rsidRDefault="00531307" w:rsidP="0053130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B1157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Кыргыз Республикасынын бюджеттик кодексиинин  78-беренесине  ылайык,</w:t>
      </w:r>
      <w:r w:rsidRPr="00531307">
        <w:rPr>
          <w:lang w:val="kk-KZ"/>
        </w:rPr>
        <w:t xml:space="preserve"> </w:t>
      </w:r>
      <w:r w:rsidRPr="00531307">
        <w:rPr>
          <w:rFonts w:ascii="Times New Roman" w:hAnsi="Times New Roman" w:cs="Times New Roman"/>
          <w:sz w:val="24"/>
          <w:szCs w:val="24"/>
          <w:lang w:val="kk-KZ"/>
        </w:rPr>
        <w:t>КРнын «Жергиликтүү мамлекеттик администрация жана жергиликт</w:t>
      </w:r>
      <w:r w:rsidRPr="00531307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531307">
        <w:rPr>
          <w:rFonts w:ascii="Times New Roman" w:hAnsi="Times New Roman" w:cs="Times New Roman"/>
          <w:sz w:val="24"/>
          <w:szCs w:val="24"/>
          <w:lang w:val="kk-KZ"/>
        </w:rPr>
        <w:t xml:space="preserve"> өз алдынча башкаруу жөнүндөгү» мыйзамынын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34, 39-беренелерин жетекчиликке алып</w:t>
      </w:r>
      <w:r w:rsidRPr="00531307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Кеңеш айыл өкмөтүнүн  2026-жылга каралган айылдык бюджети жана 2027-2028-жылдарга болжолун бекитүү жөнүндөгү  долбоор тиешелүү мекеме-ишканалардын жетекчилеринин катышуусунда депутаттардын Кеңеш айылдык кеңешинин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юд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э</w:t>
      </w:r>
      <w:r>
        <w:rPr>
          <w:rFonts w:ascii="Times New Roman" w:hAnsi="Times New Roman" w:cs="Times New Roman"/>
          <w:sz w:val="24"/>
          <w:szCs w:val="24"/>
          <w:lang w:val="ky-KG"/>
        </w:rPr>
        <w:t>ко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ик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ун</w:t>
      </w:r>
      <w:r>
        <w:rPr>
          <w:rFonts w:ascii="Times New Roman" w:hAnsi="Times New Roman" w:cs="Times New Roman"/>
          <w:sz w:val="24"/>
          <w:szCs w:val="24"/>
          <w:lang w:val="ky-KG"/>
        </w:rPr>
        <w:t>иципа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ык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ме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ик, 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ес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  <w:lang w:val="ky-KG"/>
        </w:rPr>
        <w:t>ци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я</w:t>
      </w:r>
      <w:r>
        <w:rPr>
          <w:rFonts w:ascii="Times New Roman" w:hAnsi="Times New Roman" w:cs="Times New Roman"/>
          <w:sz w:val="24"/>
          <w:szCs w:val="24"/>
          <w:lang w:val="ky-KG"/>
        </w:rPr>
        <w:t>, и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ш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ик иш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э</w:t>
      </w:r>
      <w:r>
        <w:rPr>
          <w:rFonts w:ascii="Times New Roman" w:hAnsi="Times New Roman" w:cs="Times New Roman"/>
          <w:sz w:val="24"/>
          <w:szCs w:val="24"/>
          <w:lang w:val="ky-KG"/>
        </w:rPr>
        <w:t>ко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алык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>айла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ыш”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ю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туруктуу комиссиясы тарабынан каралып  чыгылган корутундусун  угуп жана талкуулап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Кеңеш айыл аймагынын айылдык кеңеши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токтом кылат: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4358BBBA" w14:textId="7019CB4D" w:rsidR="00531307" w:rsidRDefault="006D66D1" w:rsidP="00BA6DB6">
      <w:pPr>
        <w:pStyle w:val="a3"/>
        <w:numPr>
          <w:ilvl w:val="0"/>
          <w:numId w:val="4"/>
        </w:numPr>
        <w:tabs>
          <w:tab w:val="left" w:pos="2400"/>
        </w:tabs>
        <w:contextualSpacing/>
        <w:jc w:val="both"/>
        <w:rPr>
          <w:lang w:val="ky-KG"/>
        </w:rPr>
      </w:pPr>
      <w:r>
        <w:rPr>
          <w:lang w:val="ky-KG"/>
        </w:rPr>
        <w:t>2026</w:t>
      </w:r>
      <w:r w:rsidR="00531307">
        <w:rPr>
          <w:lang w:val="ky-KG"/>
        </w:rPr>
        <w:t>-жылга Кеңеш айыл өкмөтүнүн айылдык бюджетинин кирешелери жана чыгашалары  3</w:t>
      </w:r>
      <w:r w:rsidR="00B1157F">
        <w:rPr>
          <w:lang w:val="ky-KG"/>
        </w:rPr>
        <w:t>2525,6</w:t>
      </w:r>
      <w:r w:rsidR="00531307">
        <w:rPr>
          <w:lang w:val="ky-KG"/>
        </w:rPr>
        <w:t xml:space="preserve"> миң сом өлчөм</w:t>
      </w:r>
      <w:r>
        <w:rPr>
          <w:lang w:val="ky-KG"/>
        </w:rPr>
        <w:t>үндө  долбоору жактырылып,  2026</w:t>
      </w:r>
      <w:r w:rsidR="00531307">
        <w:rPr>
          <w:lang w:val="ky-KG"/>
        </w:rPr>
        <w:t>-жылга айылдык бюджеттин  кирешелери   жана чыгашалары   тактоолор, толуктоолор менен  бекитилсин.</w:t>
      </w:r>
    </w:p>
    <w:p w14:paraId="3E269DD8" w14:textId="77777777" w:rsidR="00531307" w:rsidRDefault="00531307" w:rsidP="00BA6DB6">
      <w:pPr>
        <w:pStyle w:val="a3"/>
        <w:numPr>
          <w:ilvl w:val="0"/>
          <w:numId w:val="4"/>
        </w:numPr>
        <w:contextualSpacing/>
        <w:jc w:val="both"/>
        <w:rPr>
          <w:lang w:val="ky-KG"/>
        </w:rPr>
      </w:pPr>
      <w:r>
        <w:rPr>
          <w:lang w:val="kk-KZ"/>
        </w:rPr>
        <w:t xml:space="preserve">Кеңеш айыл аймагында зоналдык коэфициент К-1-1,2;    </w:t>
      </w:r>
      <w:r>
        <w:rPr>
          <w:lang w:val="ky-KG"/>
        </w:rPr>
        <w:t>өлчөмүндө бекитилсин.</w:t>
      </w:r>
    </w:p>
    <w:p w14:paraId="6A82480D" w14:textId="3AC8EF65" w:rsidR="00531307" w:rsidRDefault="00531307" w:rsidP="00BA6DB6">
      <w:pPr>
        <w:pStyle w:val="a3"/>
        <w:numPr>
          <w:ilvl w:val="0"/>
          <w:numId w:val="4"/>
        </w:numPr>
        <w:contextualSpacing/>
        <w:jc w:val="both"/>
        <w:rPr>
          <w:lang w:val="ky-KG"/>
        </w:rPr>
      </w:pPr>
      <w:r>
        <w:rPr>
          <w:lang w:val="ky-KG"/>
        </w:rPr>
        <w:t>Кеңеш айыл өкмөтү боюнча 2025-жылга карата физикалык тараптардан алынуучу тамарка салыгынан  9</w:t>
      </w:r>
      <w:r w:rsidR="00B1157F">
        <w:rPr>
          <w:lang w:val="ky-KG"/>
        </w:rPr>
        <w:t>82</w:t>
      </w:r>
      <w:r>
        <w:rPr>
          <w:lang w:val="ky-KG"/>
        </w:rPr>
        <w:t xml:space="preserve">  кожолуктун  12</w:t>
      </w:r>
      <w:r w:rsidR="00B1157F">
        <w:rPr>
          <w:lang w:val="ky-KG"/>
        </w:rPr>
        <w:t>8</w:t>
      </w:r>
      <w:r>
        <w:rPr>
          <w:lang w:val="ky-KG"/>
        </w:rPr>
        <w:t>,</w:t>
      </w:r>
      <w:r w:rsidR="00B1157F">
        <w:rPr>
          <w:lang w:val="ky-KG"/>
        </w:rPr>
        <w:t>6</w:t>
      </w:r>
      <w:r>
        <w:rPr>
          <w:lang w:val="ky-KG"/>
        </w:rPr>
        <w:t>3  га жер аянтына  12</w:t>
      </w:r>
      <w:r w:rsidR="00B1157F">
        <w:rPr>
          <w:lang w:val="ky-KG"/>
        </w:rPr>
        <w:t>86</w:t>
      </w:r>
      <w:r>
        <w:rPr>
          <w:lang w:val="ky-KG"/>
        </w:rPr>
        <w:t>30 сом өлчөмүндө жеңилдик берилсин.</w:t>
      </w:r>
    </w:p>
    <w:p w14:paraId="2312F9BC" w14:textId="3618DF97" w:rsidR="00531307" w:rsidRDefault="00531307" w:rsidP="00BA6DB6">
      <w:pPr>
        <w:pStyle w:val="a3"/>
        <w:numPr>
          <w:ilvl w:val="0"/>
          <w:numId w:val="4"/>
        </w:numPr>
        <w:contextualSpacing/>
        <w:jc w:val="both"/>
        <w:rPr>
          <w:lang w:val="ky-KG"/>
        </w:rPr>
      </w:pPr>
      <w:r>
        <w:rPr>
          <w:lang w:val="ky-KG"/>
        </w:rPr>
        <w:t>Таштанды ташып чыгаруу жыйымынын ставкасы</w:t>
      </w:r>
      <w:r w:rsidR="00B1157F">
        <w:rPr>
          <w:lang w:val="ky-KG"/>
        </w:rPr>
        <w:t xml:space="preserve"> </w:t>
      </w:r>
      <w:r w:rsidR="003E4F58">
        <w:rPr>
          <w:lang w:val="ky-KG"/>
        </w:rPr>
        <w:t>10</w:t>
      </w:r>
      <w:r w:rsidR="0095554B">
        <w:rPr>
          <w:lang w:val="ky-KG"/>
        </w:rPr>
        <w:t xml:space="preserve">0 </w:t>
      </w:r>
      <w:r>
        <w:rPr>
          <w:lang w:val="ky-KG"/>
        </w:rPr>
        <w:t>сом өлчөмүндө  бекитилсин.</w:t>
      </w:r>
    </w:p>
    <w:p w14:paraId="2A036110" w14:textId="77777777" w:rsidR="00531307" w:rsidRDefault="00531307" w:rsidP="00BA6DB6">
      <w:pPr>
        <w:pStyle w:val="a3"/>
        <w:numPr>
          <w:ilvl w:val="0"/>
          <w:numId w:val="4"/>
        </w:numPr>
        <w:contextualSpacing/>
        <w:jc w:val="both"/>
        <w:rPr>
          <w:lang w:val="ky-KG"/>
        </w:rPr>
      </w:pPr>
      <w:r>
        <w:rPr>
          <w:lang w:val="ky-KG"/>
        </w:rPr>
        <w:t>Айыл аймагында   тамарка салыгы, айыл чарба эмес багытындагы жер салыгы,2-3 группадагы мүлк салыгы  киргизилсин.</w:t>
      </w:r>
    </w:p>
    <w:p w14:paraId="5EAF6C64" w14:textId="77777777" w:rsidR="00531307" w:rsidRDefault="00531307" w:rsidP="00BA6DB6">
      <w:pPr>
        <w:pStyle w:val="a3"/>
        <w:numPr>
          <w:ilvl w:val="0"/>
          <w:numId w:val="4"/>
        </w:numPr>
        <w:tabs>
          <w:tab w:val="left" w:pos="2400"/>
        </w:tabs>
        <w:contextualSpacing/>
        <w:jc w:val="both"/>
        <w:rPr>
          <w:lang w:val="ky-KG"/>
        </w:rPr>
      </w:pPr>
      <w:r>
        <w:rPr>
          <w:lang w:val="ky-KG"/>
        </w:rPr>
        <w:t>Айыл аймагындагы бюджеттик мекеме ишканалардын жылытуу системасынын жаңылангандыгына жана жаңыдан кирген объектилерди эске алып, сатып алган көмүрдүн жалпы көлөмү 302 тоннага бекитилсин.</w:t>
      </w:r>
    </w:p>
    <w:p w14:paraId="0ADE2068" w14:textId="77777777" w:rsidR="00531307" w:rsidRDefault="00531307" w:rsidP="00BA6DB6">
      <w:pPr>
        <w:pStyle w:val="a3"/>
        <w:numPr>
          <w:ilvl w:val="0"/>
          <w:numId w:val="4"/>
        </w:numPr>
        <w:tabs>
          <w:tab w:val="left" w:pos="2400"/>
        </w:tabs>
        <w:contextualSpacing/>
        <w:jc w:val="both"/>
        <w:rPr>
          <w:lang w:val="ky-KG"/>
        </w:rPr>
      </w:pPr>
      <w:r>
        <w:rPr>
          <w:lang w:val="ky-KG"/>
        </w:rPr>
        <w:t>Айыл</w:t>
      </w:r>
      <w:r w:rsidR="006D66D1">
        <w:rPr>
          <w:lang w:val="ky-KG"/>
        </w:rPr>
        <w:t>дык бюджеттин чыгаша бөлүгү 2026</w:t>
      </w:r>
      <w:r>
        <w:rPr>
          <w:lang w:val="ky-KG"/>
        </w:rPr>
        <w:t xml:space="preserve">-жылга түшкөн кирешелердин жана гранттардын чегинде, ошону менен бирге биринчи кезекте корголгон беренелер боюнча (эмгек акы, соц.фондко чегерүү, тамак-аш жана коммуналдык кызматтарга) каржылануусу белгиленсин. </w:t>
      </w:r>
    </w:p>
    <w:p w14:paraId="068DF4BA" w14:textId="77777777" w:rsidR="00531307" w:rsidRDefault="00531307" w:rsidP="00BA6DB6">
      <w:pPr>
        <w:pStyle w:val="a3"/>
        <w:numPr>
          <w:ilvl w:val="0"/>
          <w:numId w:val="4"/>
        </w:numPr>
        <w:tabs>
          <w:tab w:val="left" w:pos="2400"/>
        </w:tabs>
        <w:contextualSpacing/>
        <w:jc w:val="both"/>
        <w:rPr>
          <w:lang w:val="ky-KG"/>
        </w:rPr>
      </w:pPr>
      <w:r>
        <w:rPr>
          <w:lang w:val="ky-KG"/>
        </w:rPr>
        <w:t>Кеңеш айы</w:t>
      </w:r>
      <w:r w:rsidR="006D66D1">
        <w:rPr>
          <w:lang w:val="ky-KG"/>
        </w:rPr>
        <w:t>л өкмөтүнүн 2027-2028</w:t>
      </w:r>
      <w:r>
        <w:rPr>
          <w:lang w:val="ky-KG"/>
        </w:rPr>
        <w:t xml:space="preserve">-жылдарга айылдык бюджетинин болжолунун            </w:t>
      </w:r>
    </w:p>
    <w:p w14:paraId="0EF226DD" w14:textId="61DA8D08" w:rsidR="00531307" w:rsidRPr="00BA6DB6" w:rsidRDefault="00BA6DB6" w:rsidP="00BA6DB6">
      <w:pPr>
        <w:tabs>
          <w:tab w:val="left" w:pos="2400"/>
        </w:tabs>
        <w:ind w:left="360"/>
        <w:jc w:val="both"/>
        <w:rPr>
          <w:lang w:val="ky-KG"/>
        </w:rPr>
      </w:pPr>
      <w:r>
        <w:rPr>
          <w:lang w:val="ky-KG"/>
        </w:rPr>
        <w:t xml:space="preserve"> </w:t>
      </w:r>
      <w:r w:rsidR="00531307" w:rsidRPr="00BA6DB6">
        <w:rPr>
          <w:rFonts w:ascii="Times New Roman" w:hAnsi="Times New Roman" w:cs="Times New Roman"/>
          <w:sz w:val="24"/>
          <w:szCs w:val="24"/>
          <w:lang w:val="ky-KG"/>
        </w:rPr>
        <w:t>негизги көрсөткүчтөрү колдоого</w:t>
      </w:r>
      <w:r w:rsidR="006D66D1" w:rsidRPr="00BA6DB6">
        <w:rPr>
          <w:rFonts w:ascii="Times New Roman" w:hAnsi="Times New Roman" w:cs="Times New Roman"/>
          <w:sz w:val="24"/>
          <w:szCs w:val="24"/>
          <w:lang w:val="ky-KG"/>
        </w:rPr>
        <w:t xml:space="preserve"> алынсын. Кирешенин болжолу 2027</w:t>
      </w:r>
      <w:r w:rsidR="00531307" w:rsidRPr="00BA6DB6">
        <w:rPr>
          <w:rFonts w:ascii="Times New Roman" w:hAnsi="Times New Roman" w:cs="Times New Roman"/>
          <w:sz w:val="24"/>
          <w:szCs w:val="24"/>
          <w:lang w:val="ky-KG"/>
        </w:rPr>
        <w:t>-жыл 3</w:t>
      </w:r>
      <w:r w:rsidR="0095554B">
        <w:rPr>
          <w:rFonts w:ascii="Times New Roman" w:hAnsi="Times New Roman" w:cs="Times New Roman"/>
          <w:sz w:val="24"/>
          <w:szCs w:val="24"/>
          <w:lang w:val="ky-KG"/>
        </w:rPr>
        <w:t>4783,6</w:t>
      </w:r>
      <w:r w:rsidR="00531307" w:rsidRPr="00BA6DB6">
        <w:rPr>
          <w:rFonts w:ascii="Times New Roman" w:hAnsi="Times New Roman" w:cs="Times New Roman"/>
          <w:sz w:val="24"/>
          <w:szCs w:val="24"/>
          <w:lang w:val="ky-KG"/>
        </w:rPr>
        <w:t xml:space="preserve"> миң сомго (республикалык бюджеттен алынуучу грантт</w:t>
      </w:r>
      <w:r w:rsidR="006D66D1" w:rsidRPr="00BA6DB6">
        <w:rPr>
          <w:rFonts w:ascii="Times New Roman" w:hAnsi="Times New Roman" w:cs="Times New Roman"/>
          <w:sz w:val="24"/>
          <w:szCs w:val="24"/>
          <w:lang w:val="ky-KG"/>
        </w:rPr>
        <w:t xml:space="preserve">ар </w:t>
      </w:r>
      <w:r w:rsidR="0095554B">
        <w:rPr>
          <w:rFonts w:ascii="Times New Roman" w:hAnsi="Times New Roman" w:cs="Times New Roman"/>
          <w:sz w:val="24"/>
          <w:szCs w:val="24"/>
          <w:lang w:val="ky-KG"/>
        </w:rPr>
        <w:t>7852,6</w:t>
      </w:r>
      <w:r w:rsidR="006D66D1" w:rsidRPr="00BA6DB6">
        <w:rPr>
          <w:rFonts w:ascii="Times New Roman" w:hAnsi="Times New Roman" w:cs="Times New Roman"/>
          <w:sz w:val="24"/>
          <w:szCs w:val="24"/>
          <w:lang w:val="ky-KG"/>
        </w:rPr>
        <w:t xml:space="preserve"> миң сом менен)   2028</w:t>
      </w:r>
      <w:r w:rsidR="00531307" w:rsidRPr="00BA6DB6">
        <w:rPr>
          <w:rFonts w:ascii="Times New Roman" w:hAnsi="Times New Roman" w:cs="Times New Roman"/>
          <w:sz w:val="24"/>
          <w:szCs w:val="24"/>
          <w:lang w:val="ky-KG"/>
        </w:rPr>
        <w:t>-жылга 3</w:t>
      </w:r>
      <w:r w:rsidR="0095554B">
        <w:rPr>
          <w:rFonts w:ascii="Times New Roman" w:hAnsi="Times New Roman" w:cs="Times New Roman"/>
          <w:sz w:val="24"/>
          <w:szCs w:val="24"/>
          <w:lang w:val="ky-KG"/>
        </w:rPr>
        <w:t xml:space="preserve">7252,6 </w:t>
      </w:r>
      <w:r w:rsidR="00531307" w:rsidRPr="00BA6DB6">
        <w:rPr>
          <w:rFonts w:ascii="Times New Roman" w:hAnsi="Times New Roman" w:cs="Times New Roman"/>
          <w:sz w:val="24"/>
          <w:szCs w:val="24"/>
          <w:lang w:val="ky-KG"/>
        </w:rPr>
        <w:t xml:space="preserve">мин сомго (республикалык бюджеттен алынуучу гранттар  </w:t>
      </w:r>
      <w:r w:rsidR="0095554B">
        <w:rPr>
          <w:rFonts w:ascii="Times New Roman" w:hAnsi="Times New Roman" w:cs="Times New Roman"/>
          <w:sz w:val="24"/>
          <w:szCs w:val="24"/>
          <w:lang w:val="ky-KG"/>
        </w:rPr>
        <w:t>7852</w:t>
      </w:r>
      <w:r w:rsidR="00531307" w:rsidRPr="00BA6DB6">
        <w:rPr>
          <w:rFonts w:ascii="Times New Roman" w:hAnsi="Times New Roman" w:cs="Times New Roman"/>
          <w:sz w:val="24"/>
          <w:szCs w:val="24"/>
          <w:lang w:val="ky-KG"/>
        </w:rPr>
        <w:t>,6   миң  сом менен)  белгиленсин</w:t>
      </w:r>
      <w:r w:rsidR="00531307" w:rsidRPr="00BA6DB6">
        <w:rPr>
          <w:lang w:val="ky-KG"/>
        </w:rPr>
        <w:t xml:space="preserve">. </w:t>
      </w:r>
    </w:p>
    <w:p w14:paraId="7AC9B4F6" w14:textId="77777777" w:rsidR="00531307" w:rsidRDefault="00531307" w:rsidP="006D66D1">
      <w:pPr>
        <w:pStyle w:val="a3"/>
        <w:tabs>
          <w:tab w:val="left" w:pos="2400"/>
        </w:tabs>
        <w:ind w:left="420"/>
        <w:jc w:val="both"/>
        <w:rPr>
          <w:lang w:val="ky-KG"/>
        </w:rPr>
      </w:pPr>
    </w:p>
    <w:p w14:paraId="273048EA" w14:textId="77777777" w:rsidR="00531307" w:rsidRDefault="006D66D1" w:rsidP="00BA6DB6">
      <w:pPr>
        <w:pStyle w:val="a3"/>
        <w:numPr>
          <w:ilvl w:val="0"/>
          <w:numId w:val="4"/>
        </w:numPr>
        <w:tabs>
          <w:tab w:val="left" w:pos="2400"/>
        </w:tabs>
        <w:contextualSpacing/>
        <w:jc w:val="both"/>
        <w:rPr>
          <w:lang w:val="ky-KG"/>
        </w:rPr>
      </w:pPr>
      <w:r>
        <w:rPr>
          <w:lang w:val="ky-KG"/>
        </w:rPr>
        <w:lastRenderedPageBreak/>
        <w:t>Кеңеш айыл өкмөтүнүн 2027-2028</w:t>
      </w:r>
      <w:r w:rsidR="00531307">
        <w:rPr>
          <w:lang w:val="ky-KG"/>
        </w:rPr>
        <w:t xml:space="preserve">-жылдарга айылдык бюджетинин негизги көрсөткүчтөрүнүн болжолу жактырылсын, аларды ар бир конкреттүү мезгилде кабыл алууда тактоо жүргүзүү жагы белгиленсин. </w:t>
      </w:r>
    </w:p>
    <w:p w14:paraId="026A031E" w14:textId="77777777" w:rsidR="00531307" w:rsidRDefault="00531307" w:rsidP="00BA6DB6">
      <w:pPr>
        <w:pStyle w:val="a3"/>
        <w:numPr>
          <w:ilvl w:val="0"/>
          <w:numId w:val="4"/>
        </w:numPr>
        <w:tabs>
          <w:tab w:val="left" w:pos="2400"/>
        </w:tabs>
        <w:contextualSpacing/>
        <w:jc w:val="both"/>
        <w:rPr>
          <w:lang w:val="ky-KG"/>
        </w:rPr>
      </w:pPr>
      <w:r>
        <w:rPr>
          <w:lang w:val="ky-KG"/>
        </w:rPr>
        <w:t>Кеңеш айыл аймагындагы бюджеттик мекеме-ишканалардын электр энергиясынын лимити 634,4 мквт/ саат деп бекитилсин.</w:t>
      </w:r>
    </w:p>
    <w:p w14:paraId="413A6E43" w14:textId="77777777" w:rsidR="00531307" w:rsidRDefault="00531307" w:rsidP="00BA6DB6">
      <w:pPr>
        <w:pStyle w:val="a3"/>
        <w:numPr>
          <w:ilvl w:val="0"/>
          <w:numId w:val="4"/>
        </w:numPr>
        <w:tabs>
          <w:tab w:val="left" w:pos="2400"/>
        </w:tabs>
        <w:contextualSpacing/>
        <w:jc w:val="both"/>
        <w:rPr>
          <w:lang w:val="ky-KG"/>
        </w:rPr>
      </w:pPr>
      <w:r>
        <w:rPr>
          <w:lang w:val="ky-KG"/>
        </w:rPr>
        <w:t>Айылдык бюджеттик мекемелери казыналыктын регионалдык  бөлүмдөрүнөн тышкары, мекеменин кассасы аркылуу атайын каражаттарын чыгымдоого тыюу салынсын.</w:t>
      </w:r>
    </w:p>
    <w:p w14:paraId="79A4CDAA" w14:textId="77777777" w:rsidR="00531307" w:rsidRDefault="00531307" w:rsidP="00BA6DB6">
      <w:pPr>
        <w:pStyle w:val="a3"/>
        <w:numPr>
          <w:ilvl w:val="0"/>
          <w:numId w:val="4"/>
        </w:numPr>
        <w:tabs>
          <w:tab w:val="left" w:pos="2400"/>
        </w:tabs>
        <w:contextualSpacing/>
        <w:jc w:val="both"/>
        <w:rPr>
          <w:lang w:val="ky-KG"/>
        </w:rPr>
      </w:pPr>
      <w:r>
        <w:rPr>
          <w:lang w:val="ky-KG"/>
        </w:rPr>
        <w:t>Айыл өкмөтүнүн башчысы  төмөнкүгө укуктуу:</w:t>
      </w:r>
    </w:p>
    <w:p w14:paraId="4272DDFB" w14:textId="77777777" w:rsidR="00531307" w:rsidRPr="00BA6DB6" w:rsidRDefault="00531307" w:rsidP="00BA6DB6">
      <w:pPr>
        <w:tabs>
          <w:tab w:val="left" w:pos="24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A6DB6">
        <w:rPr>
          <w:lang w:val="ky-KG"/>
        </w:rPr>
        <w:t xml:space="preserve">-  </w:t>
      </w:r>
      <w:r w:rsidRPr="00BA6DB6">
        <w:rPr>
          <w:rFonts w:ascii="Times New Roman" w:hAnsi="Times New Roman" w:cs="Times New Roman"/>
          <w:sz w:val="24"/>
          <w:szCs w:val="24"/>
          <w:lang w:val="ky-KG"/>
        </w:rPr>
        <w:t>Ушул токтомдун   1-беренесинде бекитилген суммалардын чегинде, эгер бул айылдык</w:t>
      </w:r>
      <w:r w:rsidR="00BA6DB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  <w:lang w:val="ky-KG"/>
        </w:rPr>
        <w:t xml:space="preserve">бюджеттин киреше бөлүгүнөн азайтууга алып келбесе ушул токтомдун тиркемелерине өзгөртүүлөрдү киргизүүгө ;   </w:t>
      </w:r>
    </w:p>
    <w:p w14:paraId="4BBABD53" w14:textId="77777777" w:rsidR="00531307" w:rsidRPr="00BA6DB6" w:rsidRDefault="00531307" w:rsidP="00BA6DB6">
      <w:pPr>
        <w:pStyle w:val="a3"/>
        <w:numPr>
          <w:ilvl w:val="1"/>
          <w:numId w:val="4"/>
        </w:numPr>
        <w:tabs>
          <w:tab w:val="left" w:pos="2400"/>
        </w:tabs>
        <w:jc w:val="both"/>
        <w:rPr>
          <w:lang w:val="ky-KG"/>
        </w:rPr>
      </w:pPr>
      <w:r w:rsidRPr="00BA6DB6">
        <w:rPr>
          <w:lang w:val="ky-KG"/>
        </w:rPr>
        <w:t>ченемдик укуктук актылардын өзгөрүүсүнүн негизинде жыл ичинде тактоолорду жүргүзүүгө</w:t>
      </w:r>
    </w:p>
    <w:p w14:paraId="55FDFC82" w14:textId="77777777" w:rsidR="00531307" w:rsidRPr="00BA6DB6" w:rsidRDefault="00531307" w:rsidP="00BA6DB6">
      <w:pPr>
        <w:pStyle w:val="a3"/>
        <w:numPr>
          <w:ilvl w:val="1"/>
          <w:numId w:val="4"/>
        </w:numPr>
        <w:tabs>
          <w:tab w:val="left" w:pos="2400"/>
        </w:tabs>
        <w:jc w:val="both"/>
        <w:rPr>
          <w:lang w:val="ky-KG"/>
        </w:rPr>
      </w:pPr>
      <w:r w:rsidRPr="00BA6DB6">
        <w:rPr>
          <w:lang w:val="ky-KG"/>
        </w:rPr>
        <w:t>киреше бөлүгүнөн  белгиленген пландан ашыкча түшкөн  каражаттын эсебинен чыгаша бөлүгүнүн  өлчөмүн көбөйтүү жагын кароо;</w:t>
      </w:r>
    </w:p>
    <w:p w14:paraId="0BCCDB86" w14:textId="77777777" w:rsidR="00531307" w:rsidRPr="00BA6DB6" w:rsidRDefault="006D66D1" w:rsidP="00BA6DB6">
      <w:pPr>
        <w:pStyle w:val="a3"/>
        <w:numPr>
          <w:ilvl w:val="0"/>
          <w:numId w:val="4"/>
        </w:numPr>
        <w:tabs>
          <w:tab w:val="left" w:pos="2400"/>
        </w:tabs>
        <w:contextualSpacing/>
        <w:jc w:val="both"/>
        <w:rPr>
          <w:lang w:val="ky-KG"/>
        </w:rPr>
      </w:pPr>
      <w:r w:rsidRPr="00BA6DB6">
        <w:rPr>
          <w:lang w:val="ky-KG"/>
        </w:rPr>
        <w:t>2026</w:t>
      </w:r>
      <w:r w:rsidR="00531307" w:rsidRPr="00BA6DB6">
        <w:rPr>
          <w:lang w:val="ky-KG"/>
        </w:rPr>
        <w:t>-жылда айылдык бюджеттин киреше бөлүгүнүн  пландарынан  ашыкча</w:t>
      </w:r>
    </w:p>
    <w:p w14:paraId="4D0E646B" w14:textId="77777777" w:rsidR="00531307" w:rsidRPr="00BA6DB6" w:rsidRDefault="00531307" w:rsidP="00BA6DB6">
      <w:pPr>
        <w:tabs>
          <w:tab w:val="left" w:pos="24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A6DB6">
        <w:rPr>
          <w:rFonts w:ascii="Times New Roman" w:hAnsi="Times New Roman" w:cs="Times New Roman"/>
          <w:sz w:val="24"/>
          <w:szCs w:val="24"/>
          <w:lang w:val="ky-KG"/>
        </w:rPr>
        <w:t xml:space="preserve">аткарылышынан  түшкөн каражаттарды  бөлүштүрүү  жана  өзгөртүү  киргизүү   </w:t>
      </w:r>
    </w:p>
    <w:p w14:paraId="3C2F3450" w14:textId="77777777" w:rsidR="00531307" w:rsidRPr="00BA6DB6" w:rsidRDefault="00531307" w:rsidP="00BA6DB6">
      <w:pPr>
        <w:tabs>
          <w:tab w:val="left" w:pos="2400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A6DB6">
        <w:rPr>
          <w:rFonts w:ascii="Times New Roman" w:hAnsi="Times New Roman" w:cs="Times New Roman"/>
          <w:sz w:val="24"/>
          <w:szCs w:val="24"/>
          <w:lang w:val="ky-KG"/>
        </w:rPr>
        <w:t>айылдык  кеңешке  ыйгарылсын.</w:t>
      </w:r>
    </w:p>
    <w:p w14:paraId="79F6B9ED" w14:textId="77777777" w:rsidR="00531307" w:rsidRPr="00BA6DB6" w:rsidRDefault="00531307" w:rsidP="00BA6DB6">
      <w:pPr>
        <w:pStyle w:val="a3"/>
        <w:numPr>
          <w:ilvl w:val="0"/>
          <w:numId w:val="4"/>
        </w:numPr>
        <w:tabs>
          <w:tab w:val="left" w:pos="2400"/>
        </w:tabs>
        <w:contextualSpacing/>
        <w:jc w:val="both"/>
        <w:rPr>
          <w:lang w:val="ky-KG"/>
        </w:rPr>
      </w:pPr>
      <w:r w:rsidRPr="00BA6DB6">
        <w:rPr>
          <w:lang w:val="ky-KG"/>
        </w:rPr>
        <w:t xml:space="preserve">Жергиликтүү бюджеттик мекеме-ишканалардын финансалык - экономикалык </w:t>
      </w:r>
    </w:p>
    <w:p w14:paraId="0947A346" w14:textId="77777777" w:rsidR="00531307" w:rsidRPr="00BA6DB6" w:rsidRDefault="00531307" w:rsidP="00BA6DB6">
      <w:pPr>
        <w:tabs>
          <w:tab w:val="left" w:pos="2400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A6DB6">
        <w:rPr>
          <w:rFonts w:ascii="Times New Roman" w:hAnsi="Times New Roman" w:cs="Times New Roman"/>
          <w:sz w:val="24"/>
          <w:szCs w:val="24"/>
          <w:lang w:val="ky-KG"/>
        </w:rPr>
        <w:t>негиздерин  чындоо, алардын финансылык   мамлекеттик каражаттарды максаттуу,</w:t>
      </w:r>
    </w:p>
    <w:p w14:paraId="1C4F76BE" w14:textId="77777777" w:rsidR="006D66D1" w:rsidRPr="00BA6DB6" w:rsidRDefault="00531307" w:rsidP="00BA6DB6">
      <w:pPr>
        <w:tabs>
          <w:tab w:val="left" w:pos="2400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A6DB6">
        <w:rPr>
          <w:rFonts w:ascii="Times New Roman" w:hAnsi="Times New Roman" w:cs="Times New Roman"/>
          <w:sz w:val="24"/>
          <w:szCs w:val="24"/>
          <w:lang w:val="ky-KG"/>
        </w:rPr>
        <w:t>сарамжалдуу пайдалануусун камсыз кылуу жагы айыл өкмөтүнүн башчысы</w:t>
      </w:r>
    </w:p>
    <w:p w14:paraId="2F8B2759" w14:textId="77777777" w:rsidR="00531307" w:rsidRPr="00BA6DB6" w:rsidRDefault="00531307" w:rsidP="00BA6DB6">
      <w:pPr>
        <w:tabs>
          <w:tab w:val="left" w:pos="2400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A6DB6">
        <w:rPr>
          <w:rFonts w:ascii="Times New Roman" w:hAnsi="Times New Roman" w:cs="Times New Roman"/>
          <w:sz w:val="24"/>
          <w:szCs w:val="24"/>
          <w:lang w:val="ky-KG"/>
        </w:rPr>
        <w:t>тарабынан көзөмөлгө алынсын.</w:t>
      </w:r>
    </w:p>
    <w:p w14:paraId="08715063" w14:textId="77777777" w:rsidR="006D66D1" w:rsidRPr="00BA6DB6" w:rsidRDefault="006D66D1" w:rsidP="00BA6DB6">
      <w:pPr>
        <w:pStyle w:val="a3"/>
        <w:numPr>
          <w:ilvl w:val="0"/>
          <w:numId w:val="4"/>
        </w:numPr>
        <w:contextualSpacing/>
        <w:jc w:val="both"/>
        <w:rPr>
          <w:lang w:val="kk-KZ"/>
        </w:rPr>
      </w:pPr>
      <w:r w:rsidRPr="00BA6DB6">
        <w:rPr>
          <w:lang w:val="kk-KZ"/>
        </w:rPr>
        <w:t>Бул токтом айыл өкмөтүнүн расмий веб-сайтында жарыялансын.</w:t>
      </w:r>
    </w:p>
    <w:p w14:paraId="7E258B47" w14:textId="77777777" w:rsidR="006D66D1" w:rsidRPr="00BA6DB6" w:rsidRDefault="006D66D1" w:rsidP="00BA6DB6">
      <w:pPr>
        <w:pStyle w:val="a3"/>
        <w:numPr>
          <w:ilvl w:val="0"/>
          <w:numId w:val="4"/>
        </w:numPr>
        <w:contextualSpacing/>
        <w:jc w:val="both"/>
        <w:rPr>
          <w:lang w:val="kk-KZ"/>
        </w:rPr>
      </w:pPr>
      <w:r w:rsidRPr="00BA6DB6">
        <w:rPr>
          <w:lang w:val="kk-KZ"/>
        </w:rPr>
        <w:t>Айылдык кеңештин жооптуу катчысы А.Шадыбекова токтомду каттоого алсын жана токтомдун бир нускасы ченемдик укуктук актылар Мамлекеттик реестрине киргизүү үчүн КРнын юстиция министрлигинин Ош областтык башкармалыгына жөнөтүлсүн.</w:t>
      </w:r>
    </w:p>
    <w:p w14:paraId="015D0E2B" w14:textId="77777777" w:rsidR="006D66D1" w:rsidRPr="00BA6DB6" w:rsidRDefault="006D66D1" w:rsidP="00BA6DB6">
      <w:pPr>
        <w:pStyle w:val="a3"/>
        <w:numPr>
          <w:ilvl w:val="0"/>
          <w:numId w:val="4"/>
        </w:numPr>
        <w:contextualSpacing/>
        <w:jc w:val="both"/>
        <w:rPr>
          <w:lang w:val="kk-KZ"/>
        </w:rPr>
      </w:pPr>
      <w:r w:rsidRPr="00BA6DB6">
        <w:rPr>
          <w:lang w:val="kk-KZ"/>
        </w:rPr>
        <w:t xml:space="preserve">Ушул токтом Кыргыз Республикасынын ченемдик укуктук актылар Мамлекеттик реестрине киргизилген күндөн тартып күчүнө кирет </w:t>
      </w:r>
      <w:r w:rsidRPr="00BA6DB6">
        <w:rPr>
          <w:lang w:val="ky-KG"/>
        </w:rPr>
        <w:t xml:space="preserve">   </w:t>
      </w:r>
    </w:p>
    <w:p w14:paraId="69F54655" w14:textId="77777777" w:rsidR="00531307" w:rsidRPr="00BA6DB6" w:rsidRDefault="00531307" w:rsidP="00BA6DB6">
      <w:pPr>
        <w:pStyle w:val="a3"/>
        <w:numPr>
          <w:ilvl w:val="0"/>
          <w:numId w:val="4"/>
        </w:numPr>
        <w:tabs>
          <w:tab w:val="left" w:pos="2400"/>
        </w:tabs>
        <w:contextualSpacing/>
        <w:jc w:val="both"/>
        <w:rPr>
          <w:lang w:val="ky-KG"/>
        </w:rPr>
      </w:pPr>
      <w:r w:rsidRPr="00BA6DB6">
        <w:rPr>
          <w:lang w:val="ky-KG"/>
        </w:rPr>
        <w:t>Бул токтомдун аткарылышына көзөмөлдүк кылуу жагы депутаттардын Кеңеш айылды</w:t>
      </w:r>
      <w:r w:rsidR="006D66D1" w:rsidRPr="00BA6DB6">
        <w:rPr>
          <w:lang w:val="ky-KG"/>
        </w:rPr>
        <w:t>к</w:t>
      </w:r>
      <w:r w:rsidRPr="00BA6DB6">
        <w:rPr>
          <w:lang w:val="ky-KG"/>
        </w:rPr>
        <w:t xml:space="preserve"> кеңешинин </w:t>
      </w:r>
      <w:r w:rsidRPr="00BA6DB6">
        <w:rPr>
          <w:spacing w:val="-1"/>
          <w:lang w:val="ky-KG"/>
        </w:rPr>
        <w:t>б</w:t>
      </w:r>
      <w:r w:rsidRPr="00BA6DB6">
        <w:rPr>
          <w:spacing w:val="1"/>
          <w:lang w:val="ky-KG"/>
        </w:rPr>
        <w:t>юд</w:t>
      </w:r>
      <w:r w:rsidRPr="00BA6DB6">
        <w:rPr>
          <w:spacing w:val="-1"/>
          <w:lang w:val="ky-KG"/>
        </w:rPr>
        <w:t>ж</w:t>
      </w:r>
      <w:r w:rsidRPr="00BA6DB6">
        <w:rPr>
          <w:spacing w:val="1"/>
          <w:lang w:val="ky-KG"/>
        </w:rPr>
        <w:t>е</w:t>
      </w:r>
      <w:r w:rsidRPr="00BA6DB6">
        <w:rPr>
          <w:spacing w:val="-1"/>
          <w:lang w:val="ky-KG"/>
        </w:rPr>
        <w:t>т</w:t>
      </w:r>
      <w:r w:rsidRPr="00BA6DB6">
        <w:rPr>
          <w:lang w:val="ky-KG"/>
        </w:rPr>
        <w:t>,</w:t>
      </w:r>
      <w:r w:rsidRPr="00BA6DB6">
        <w:rPr>
          <w:spacing w:val="-1"/>
          <w:lang w:val="ky-KG"/>
        </w:rPr>
        <w:t>э</w:t>
      </w:r>
      <w:r w:rsidRPr="00BA6DB6">
        <w:rPr>
          <w:lang w:val="ky-KG"/>
        </w:rPr>
        <w:t>ко</w:t>
      </w:r>
      <w:r w:rsidRPr="00BA6DB6">
        <w:rPr>
          <w:spacing w:val="1"/>
          <w:lang w:val="ky-KG"/>
        </w:rPr>
        <w:t>н</w:t>
      </w:r>
      <w:r w:rsidRPr="00BA6DB6">
        <w:rPr>
          <w:lang w:val="ky-KG"/>
        </w:rPr>
        <w:t>о</w:t>
      </w:r>
      <w:r w:rsidRPr="00BA6DB6">
        <w:rPr>
          <w:spacing w:val="-1"/>
          <w:lang w:val="ky-KG"/>
        </w:rPr>
        <w:t>м</w:t>
      </w:r>
      <w:r w:rsidRPr="00BA6DB6">
        <w:rPr>
          <w:lang w:val="ky-KG"/>
        </w:rPr>
        <w:t>ик</w:t>
      </w:r>
      <w:r w:rsidRPr="00BA6DB6">
        <w:rPr>
          <w:spacing w:val="-2"/>
          <w:lang w:val="ky-KG"/>
        </w:rPr>
        <w:t>а</w:t>
      </w:r>
      <w:r w:rsidRPr="00BA6DB6">
        <w:rPr>
          <w:lang w:val="ky-KG"/>
        </w:rPr>
        <w:t>,</w:t>
      </w:r>
      <w:r w:rsidRPr="00BA6DB6">
        <w:rPr>
          <w:spacing w:val="-1"/>
          <w:lang w:val="ky-KG"/>
        </w:rPr>
        <w:t>м</w:t>
      </w:r>
      <w:r w:rsidRPr="00BA6DB6">
        <w:rPr>
          <w:spacing w:val="1"/>
          <w:lang w:val="ky-KG"/>
        </w:rPr>
        <w:t>ун</w:t>
      </w:r>
      <w:r w:rsidRPr="00BA6DB6">
        <w:rPr>
          <w:lang w:val="ky-KG"/>
        </w:rPr>
        <w:t>иципа</w:t>
      </w:r>
      <w:r w:rsidRPr="00BA6DB6">
        <w:rPr>
          <w:spacing w:val="-2"/>
          <w:lang w:val="ky-KG"/>
        </w:rPr>
        <w:t>л</w:t>
      </w:r>
      <w:r w:rsidRPr="00BA6DB6">
        <w:rPr>
          <w:spacing w:val="1"/>
          <w:lang w:val="ky-KG"/>
        </w:rPr>
        <w:t>д</w:t>
      </w:r>
      <w:r w:rsidRPr="00BA6DB6">
        <w:rPr>
          <w:lang w:val="ky-KG"/>
        </w:rPr>
        <w:t xml:space="preserve">ык </w:t>
      </w:r>
      <w:r w:rsidRPr="00BA6DB6">
        <w:rPr>
          <w:spacing w:val="-1"/>
          <w:lang w:val="ky-KG"/>
        </w:rPr>
        <w:t>ме</w:t>
      </w:r>
      <w:r w:rsidRPr="00BA6DB6">
        <w:rPr>
          <w:spacing w:val="1"/>
          <w:lang w:val="ky-KG"/>
        </w:rPr>
        <w:t>нч</w:t>
      </w:r>
      <w:r w:rsidR="006D66D1" w:rsidRPr="00BA6DB6">
        <w:rPr>
          <w:lang w:val="ky-KG"/>
        </w:rPr>
        <w:t xml:space="preserve">ик, </w:t>
      </w:r>
      <w:r w:rsidRPr="00BA6DB6">
        <w:rPr>
          <w:spacing w:val="-2"/>
          <w:lang w:val="ky-KG"/>
        </w:rPr>
        <w:t>и</w:t>
      </w:r>
      <w:r w:rsidRPr="00BA6DB6">
        <w:rPr>
          <w:spacing w:val="1"/>
          <w:lang w:val="ky-KG"/>
        </w:rPr>
        <w:t>н</w:t>
      </w:r>
      <w:r w:rsidRPr="00BA6DB6">
        <w:rPr>
          <w:spacing w:val="-2"/>
          <w:lang w:val="ky-KG"/>
        </w:rPr>
        <w:t>в</w:t>
      </w:r>
      <w:r w:rsidRPr="00BA6DB6">
        <w:rPr>
          <w:spacing w:val="1"/>
          <w:lang w:val="ky-KG"/>
        </w:rPr>
        <w:t>ес</w:t>
      </w:r>
      <w:r w:rsidRPr="00BA6DB6">
        <w:rPr>
          <w:spacing w:val="-1"/>
          <w:lang w:val="ky-KG"/>
        </w:rPr>
        <w:t>т</w:t>
      </w:r>
      <w:r w:rsidRPr="00BA6DB6">
        <w:rPr>
          <w:spacing w:val="-2"/>
          <w:lang w:val="ky-KG"/>
        </w:rPr>
        <w:t>и</w:t>
      </w:r>
      <w:r w:rsidRPr="00BA6DB6">
        <w:rPr>
          <w:lang w:val="ky-KG"/>
        </w:rPr>
        <w:t>ци</w:t>
      </w:r>
      <w:r w:rsidRPr="00BA6DB6">
        <w:rPr>
          <w:spacing w:val="1"/>
          <w:lang w:val="ky-KG"/>
        </w:rPr>
        <w:t>я</w:t>
      </w:r>
      <w:r w:rsidRPr="00BA6DB6">
        <w:rPr>
          <w:lang w:val="ky-KG"/>
        </w:rPr>
        <w:t>,  и</w:t>
      </w:r>
      <w:r w:rsidRPr="00BA6DB6">
        <w:rPr>
          <w:spacing w:val="-1"/>
          <w:lang w:val="ky-KG"/>
        </w:rPr>
        <w:t>ш</w:t>
      </w:r>
      <w:r w:rsidRPr="00BA6DB6">
        <w:rPr>
          <w:lang w:val="ky-KG"/>
        </w:rPr>
        <w:t>к</w:t>
      </w:r>
      <w:r w:rsidRPr="00BA6DB6">
        <w:rPr>
          <w:spacing w:val="1"/>
          <w:lang w:val="ky-KG"/>
        </w:rPr>
        <w:t>е</w:t>
      </w:r>
      <w:r w:rsidRPr="00BA6DB6">
        <w:rPr>
          <w:spacing w:val="-2"/>
          <w:lang w:val="ky-KG"/>
        </w:rPr>
        <w:t>р</w:t>
      </w:r>
      <w:r w:rsidRPr="00BA6DB6">
        <w:rPr>
          <w:spacing w:val="1"/>
          <w:lang w:val="ky-KG"/>
        </w:rPr>
        <w:t>д</w:t>
      </w:r>
      <w:r w:rsidRPr="00BA6DB6">
        <w:rPr>
          <w:lang w:val="ky-KG"/>
        </w:rPr>
        <w:t xml:space="preserve">ик иш </w:t>
      </w:r>
      <w:r w:rsidRPr="00BA6DB6">
        <w:rPr>
          <w:spacing w:val="-1"/>
          <w:lang w:val="ky-KG"/>
        </w:rPr>
        <w:t>ж</w:t>
      </w:r>
      <w:r w:rsidRPr="00BA6DB6">
        <w:rPr>
          <w:lang w:val="ky-KG"/>
        </w:rPr>
        <w:t>а</w:t>
      </w:r>
      <w:r w:rsidRPr="00BA6DB6">
        <w:rPr>
          <w:spacing w:val="1"/>
          <w:lang w:val="ky-KG"/>
        </w:rPr>
        <w:t>н</w:t>
      </w:r>
      <w:r w:rsidRPr="00BA6DB6">
        <w:rPr>
          <w:lang w:val="ky-KG"/>
        </w:rPr>
        <w:t xml:space="preserve">а </w:t>
      </w:r>
      <w:r w:rsidRPr="00BA6DB6">
        <w:rPr>
          <w:spacing w:val="-1"/>
          <w:lang w:val="ky-KG"/>
        </w:rPr>
        <w:t>т</w:t>
      </w:r>
      <w:r w:rsidRPr="00BA6DB6">
        <w:rPr>
          <w:lang w:val="ky-KG"/>
        </w:rPr>
        <w:t>ы</w:t>
      </w:r>
      <w:r w:rsidRPr="00BA6DB6">
        <w:rPr>
          <w:spacing w:val="-1"/>
          <w:lang w:val="ky-KG"/>
        </w:rPr>
        <w:t>ш</w:t>
      </w:r>
      <w:r w:rsidRPr="00BA6DB6">
        <w:rPr>
          <w:lang w:val="ky-KG"/>
        </w:rPr>
        <w:t xml:space="preserve">кы </w:t>
      </w:r>
      <w:r w:rsidRPr="00BA6DB6">
        <w:rPr>
          <w:spacing w:val="-1"/>
          <w:lang w:val="ky-KG"/>
        </w:rPr>
        <w:t>э</w:t>
      </w:r>
      <w:r w:rsidRPr="00BA6DB6">
        <w:rPr>
          <w:lang w:val="ky-KG"/>
        </w:rPr>
        <w:t>ко</w:t>
      </w:r>
      <w:r w:rsidRPr="00BA6DB6">
        <w:rPr>
          <w:spacing w:val="1"/>
          <w:lang w:val="ky-KG"/>
        </w:rPr>
        <w:t>н</w:t>
      </w:r>
      <w:r w:rsidRPr="00BA6DB6">
        <w:rPr>
          <w:lang w:val="ky-KG"/>
        </w:rPr>
        <w:t>о</w:t>
      </w:r>
      <w:r w:rsidRPr="00BA6DB6">
        <w:rPr>
          <w:spacing w:val="-1"/>
          <w:lang w:val="ky-KG"/>
        </w:rPr>
        <w:t>м</w:t>
      </w:r>
      <w:r w:rsidRPr="00BA6DB6">
        <w:rPr>
          <w:lang w:val="ky-KG"/>
        </w:rPr>
        <w:t>и</w:t>
      </w:r>
      <w:r w:rsidRPr="00BA6DB6">
        <w:rPr>
          <w:spacing w:val="-2"/>
          <w:lang w:val="ky-KG"/>
        </w:rPr>
        <w:t>к</w:t>
      </w:r>
      <w:r w:rsidRPr="00BA6DB6">
        <w:rPr>
          <w:lang w:val="ky-KG"/>
        </w:rPr>
        <w:t xml:space="preserve">алык </w:t>
      </w:r>
      <w:r w:rsidRPr="00BA6DB6">
        <w:rPr>
          <w:spacing w:val="-1"/>
          <w:lang w:val="ky-KG"/>
        </w:rPr>
        <w:t>б</w:t>
      </w:r>
      <w:r w:rsidRPr="00BA6DB6">
        <w:rPr>
          <w:lang w:val="ky-KG"/>
        </w:rPr>
        <w:t>айла</w:t>
      </w:r>
      <w:r w:rsidRPr="00BA6DB6">
        <w:rPr>
          <w:spacing w:val="1"/>
          <w:lang w:val="ky-KG"/>
        </w:rPr>
        <w:t>н</w:t>
      </w:r>
      <w:r w:rsidRPr="00BA6DB6">
        <w:rPr>
          <w:lang w:val="ky-KG"/>
        </w:rPr>
        <w:t>ыш боюнча  туруктуу  комиссиясынын төрагасы  Исабаева Орозгүлгө тапшырылсын.</w:t>
      </w:r>
    </w:p>
    <w:p w14:paraId="01982C5C" w14:textId="77777777" w:rsidR="00531307" w:rsidRDefault="00531307" w:rsidP="00BA6DB6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5EA7F91" w14:textId="77777777" w:rsidR="006D66D1" w:rsidRPr="006D66D1" w:rsidRDefault="006D66D1" w:rsidP="00BA6DB6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502CB5B8" w14:textId="77777777" w:rsidR="006D66D1" w:rsidRPr="006D66D1" w:rsidRDefault="006D66D1" w:rsidP="00531307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D66D1">
        <w:rPr>
          <w:rFonts w:ascii="Times New Roman" w:hAnsi="Times New Roman" w:cs="Times New Roman"/>
          <w:b/>
          <w:sz w:val="24"/>
          <w:szCs w:val="24"/>
          <w:lang w:val="kk-KZ"/>
        </w:rPr>
        <w:t>төрага                                                                                                      О.С. Абдырахманов</w:t>
      </w:r>
    </w:p>
    <w:p w14:paraId="5E442331" w14:textId="77777777" w:rsidR="0080611E" w:rsidRPr="006D66D1" w:rsidRDefault="0080611E">
      <w:pPr>
        <w:rPr>
          <w:lang w:val="ky-KG"/>
        </w:rPr>
      </w:pPr>
    </w:p>
    <w:sectPr w:rsidR="0080611E" w:rsidRPr="006D66D1" w:rsidSect="00B1157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4BEA"/>
    <w:multiLevelType w:val="hybridMultilevel"/>
    <w:tmpl w:val="18221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61E14"/>
    <w:multiLevelType w:val="hybridMultilevel"/>
    <w:tmpl w:val="5A8881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2890A58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53933"/>
    <w:multiLevelType w:val="multilevel"/>
    <w:tmpl w:val="57E53933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6420" w:hanging="6360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6420" w:hanging="6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20" w:hanging="6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0" w:hanging="6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20" w:hanging="63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0" w:hanging="63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63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20" w:hanging="6360"/>
      </w:pPr>
      <w:rPr>
        <w:rFonts w:hint="default"/>
      </w:rPr>
    </w:lvl>
  </w:abstractNum>
  <w:abstractNum w:abstractNumId="3" w15:restartNumberingAfterBreak="0">
    <w:nsid w:val="7E6C3FC0"/>
    <w:multiLevelType w:val="multilevel"/>
    <w:tmpl w:val="7E6C3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032898">
    <w:abstractNumId w:val="2"/>
  </w:num>
  <w:num w:numId="2" w16cid:durableId="244800706">
    <w:abstractNumId w:val="3"/>
  </w:num>
  <w:num w:numId="3" w16cid:durableId="966084099">
    <w:abstractNumId w:val="0"/>
  </w:num>
  <w:num w:numId="4" w16cid:durableId="276259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07"/>
    <w:rsid w:val="000E6179"/>
    <w:rsid w:val="00125E1C"/>
    <w:rsid w:val="00191A74"/>
    <w:rsid w:val="003E4F58"/>
    <w:rsid w:val="00450297"/>
    <w:rsid w:val="004B6AF2"/>
    <w:rsid w:val="00531307"/>
    <w:rsid w:val="006D66D1"/>
    <w:rsid w:val="0080611E"/>
    <w:rsid w:val="0095554B"/>
    <w:rsid w:val="00B1157F"/>
    <w:rsid w:val="00BA6DB6"/>
    <w:rsid w:val="00C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E8EA"/>
  <w15:docId w15:val="{815558C1-E9DA-40ED-9580-15E77C48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 List 1,Bullet Points,List Paragraph-ExecSummary,Абзац списка1"/>
    <w:basedOn w:val="a"/>
    <w:link w:val="a4"/>
    <w:uiPriority w:val="34"/>
    <w:qFormat/>
    <w:rsid w:val="005313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"/>
    <w:link w:val="a3"/>
    <w:uiPriority w:val="34"/>
    <w:qFormat/>
    <w:locked/>
    <w:rsid w:val="005313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53130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8ACD-B041-4089-AA46-D39012E6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Пользователь</cp:lastModifiedBy>
  <cp:revision>3</cp:revision>
  <cp:lastPrinted>2026-01-20T04:39:00Z</cp:lastPrinted>
  <dcterms:created xsi:type="dcterms:W3CDTF">2026-01-20T04:11:00Z</dcterms:created>
  <dcterms:modified xsi:type="dcterms:W3CDTF">2026-01-22T09:34:00Z</dcterms:modified>
</cp:coreProperties>
</file>